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Beurteilungsbogen für die Projektkategorie: </w:t>
      </w:r>
      <w:r>
        <w:rPr>
          <w:rFonts w:ascii="Verdana" w:hAnsi="Verdana"/>
          <w:b/>
          <w:spacing w:val="40"/>
        </w:rPr>
        <w:t>Medienentwicklungsprojekt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42"/>
        <w:gridCol w:w="1608"/>
        <w:gridCol w:w="70"/>
        <w:gridCol w:w="2191"/>
      </w:tblGrid>
      <w:tr>
        <w:tc>
          <w:tcPr>
            <w:tcW w:w="60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Bereiche </w:t>
            </w:r>
          </w:p>
          <w:p>
            <w:pPr>
              <w:ind w:left="7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Gesamteindruck</w:t>
            </w:r>
          </w:p>
          <w:p>
            <w:pPr>
              <w:spacing w:before="57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</w:t>
            </w:r>
          </w:p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4"/>
              </w:rPr>
              <w:t>(++)</w:t>
            </w:r>
            <w:r>
              <w:rPr>
                <w:rFonts w:ascii="Verdana" w:hAnsi="Verdana"/>
                <w:spacing w:val="-3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(+)</w:t>
            </w:r>
            <w:r>
              <w:rPr>
                <w:rFonts w:ascii="Verdana" w:hAnsi="Verdana"/>
                <w:spacing w:val="-2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(o)</w:t>
            </w:r>
            <w:r>
              <w:rPr>
                <w:rFonts w:ascii="Verdana" w:hAnsi="Verdana"/>
                <w:spacing w:val="-4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(-)</w:t>
            </w:r>
            <w:r>
              <w:rPr>
                <w:rFonts w:ascii="Verdana" w:hAnsi="Verdana"/>
                <w:spacing w:val="-2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>(--</w:t>
            </w:r>
            <w:r>
              <w:rPr>
                <w:rFonts w:ascii="Verdana" w:hAnsi="Verdana"/>
                <w:spacing w:val="-10"/>
                <w:sz w:val="14"/>
              </w:rPr>
              <w:t>)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Kriterien bezogene</w:t>
            </w:r>
          </w:p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Hinweise</w:t>
            </w:r>
          </w:p>
        </w:tc>
      </w:tr>
      <w:tr>
        <w:tc>
          <w:tcPr>
            <w:tcW w:w="604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     </w:t>
            </w:r>
            <w:r>
              <w:rPr>
                <w:rFonts w:ascii="Verdana" w:hAnsi="Verdana"/>
                <w:b/>
                <w:spacing w:val="60"/>
                <w:sz w:val="16"/>
                <w:szCs w:val="16"/>
              </w:rPr>
              <w:t>PLANUNG</w:t>
            </w:r>
          </w:p>
        </w:tc>
        <w:tc>
          <w:tcPr>
            <w:tcW w:w="1678" w:type="dxa"/>
            <w:gridSpan w:val="2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Schritt: PLANUNG 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Formulierung individueller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medien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(fachdidaktischer) Kompetenzziele, (fach-)didaktische Rahmung bei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medien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fach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)didaktischen Kompetenzziele als Struktur wichtig (Grundlage f</w:t>
            </w:r>
            <w:r>
              <w:rPr>
                <w:rFonts w:ascii="Verdana" w:hAnsi="Verdana" w:cs="Verdana"/>
                <w:sz w:val="16"/>
                <w:szCs w:val="16"/>
              </w:rPr>
              <w:t>ü</w:t>
            </w:r>
            <w:r>
              <w:rPr>
                <w:rFonts w:ascii="Verdana" w:hAnsi="Verdana"/>
                <w:sz w:val="16"/>
                <w:szCs w:val="16"/>
              </w:rPr>
              <w:t>r die n</w:t>
            </w:r>
            <w:r>
              <w:rPr>
                <w:rFonts w:ascii="Verdana" w:hAnsi="Verdana" w:cs="Verdana"/>
                <w:sz w:val="16"/>
                <w:szCs w:val="16"/>
              </w:rPr>
              <w:t>ä</w:t>
            </w:r>
            <w:r>
              <w:rPr>
                <w:rFonts w:ascii="Verdana" w:hAnsi="Verdana"/>
                <w:sz w:val="16"/>
                <w:szCs w:val="16"/>
              </w:rPr>
              <w:t xml:space="preserve">chsten Schritte) 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Rechtliche Aspekte auch in Planung berücksichtigen (z.B. was muss ich berücksichtigen, Einverständniserklärung von Eltern) 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Analyse der Anforderungen und Voraussetzungen einer Lernsituation oder eines Mediums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Begründung der Auswahl des spezifischen Medientyps 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Planung und Konzeption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     </w:t>
            </w:r>
            <w:r>
              <w:rPr>
                <w:rFonts w:ascii="Verdana" w:hAnsi="Verdana"/>
                <w:b/>
                <w:spacing w:val="60"/>
                <w:sz w:val="16"/>
                <w:szCs w:val="16"/>
              </w:rPr>
              <w:t>UMSETZUNG</w:t>
            </w:r>
          </w:p>
        </w:tc>
        <w:tc>
          <w:tcPr>
            <w:tcW w:w="1678" w:type="dxa"/>
            <w:gridSpan w:val="2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</w:tc>
        <w:tc>
          <w:tcPr>
            <w:tcW w:w="2191" w:type="dxa"/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Umsetzung der Medienproduktion </w:t>
            </w:r>
          </w:p>
          <w:p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Erprobung des Mediums in einer Lehr-Lern-Situation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     </w:t>
            </w:r>
            <w:r>
              <w:rPr>
                <w:rFonts w:ascii="Verdana" w:hAnsi="Verdana"/>
                <w:b/>
                <w:spacing w:val="60"/>
                <w:sz w:val="16"/>
                <w:szCs w:val="16"/>
              </w:rPr>
              <w:t>NACHBEREITUNG</w:t>
            </w: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</w:t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</w:t>
            </w:r>
          </w:p>
        </w:tc>
        <w:tc>
          <w:tcPr>
            <w:tcW w:w="2191" w:type="dxa"/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bottom w:val="single" w:sz="4" w:space="0" w:color="auto"/>
            </w:tcBorders>
          </w:tcPr>
          <w:p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Reflexion des Potenzials des konkret entwickelten digitalen Mediums für Lehr-Lern-Situationen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Reflexion des Ergebnisses anhand technischer und gestalterischer Kriterien </w:t>
            </w:r>
            <w:r>
              <w:rPr>
                <w:rFonts w:ascii="Verdana" w:hAnsi="Verdana"/>
                <w:sz w:val="14"/>
                <w:szCs w:val="14"/>
              </w:rPr>
              <w:t>(z.B. rechtliche Aspekte, Tonqualität etc.)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Reflexion von und Feedback zu dem Projekt (u.a. Zielsetzungen, Lernwirksamkeit bei schulbezogenen Projekten auf Lernprozess der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Schüler:innen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Integration in die Dokumentation der Erfahrungen;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Lessons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Learned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(zur Planung, Durchführung, Umsetzung und Auswertung); Ableiten von Konsequenzen; Formulieren von Alternativen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SPRACHE, INHALTE, DOKUMENTATION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sym w:font="Verdana" w:char="F06F"/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sym w:font="Verdana" w:char="F06F"/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sym w:font="Verdana" w:char="F06F"/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sym w:font="Verdana" w:char="F06F"/>
            </w:r>
            <w:r>
              <w:rPr>
                <w:rFonts w:ascii="Verdana" w:hAnsi="Verdana"/>
                <w:spacing w:val="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sym w:font="Verdana" w:char="F06F"/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rPr>
          <w:trHeight w:val="477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Sprachkompetenz: 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Fachsprache korrekt 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Sprache Adressaten gerecht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Inhalte, die kommuniziert werden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pädagogisch, historisch, systematisch, etc. korrekt 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Argumente für Auswahl </w:t>
            </w:r>
          </w:p>
          <w:p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Dokumentation zur Reflexion und Transfer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Prozessbezogene Kompetenzen </w:t>
            </w:r>
            <w:r>
              <w:rPr>
                <w:rFonts w:ascii="Verdana" w:hAnsi="Verdana"/>
                <w:sz w:val="16"/>
                <w:szCs w:val="16"/>
              </w:rPr>
              <w:sym w:font="Wingdings" w:char="F0E0"/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Wertvoll für die Steuerung und Begleitung der Studierenden, Nachvollziehbarkeit für Begründung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Inhaltsbezogene Kompetenzen</w:t>
            </w:r>
          </w:p>
          <w:p>
            <w:pPr>
              <w:pStyle w:val="Listenabsatz"/>
              <w:numPr>
                <w:ilvl w:val="1"/>
                <w:numId w:val="6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Fachdidaktische Kompetenzen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sym w:font="Wingdings" w:char="F0E0"/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Transfer, Reflexion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Anmerkungen für Feedback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6042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none" w:sz="4" w:space="0" w:color="000000"/>
              <w:right w:val="none" w:sz="4" w:space="0" w:color="000000"/>
            </w:tcBorders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4"/>
            <w:shd w:val="clear" w:color="auto" w:fill="F2F2F2" w:themeFill="background1" w:themeFillShade="F2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Beurteilung</w:t>
            </w:r>
          </w:p>
          <w:p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>
        <w:tc>
          <w:tcPr>
            <w:tcW w:w="9911" w:type="dxa"/>
            <w:gridSpan w:val="4"/>
          </w:tcPr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  <w:p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>
      <w:pPr>
        <w:rPr>
          <w:rFonts w:ascii="Verdana" w:hAnsi="Verdana"/>
          <w:sz w:val="16"/>
          <w:szCs w:val="16"/>
        </w:rPr>
      </w:pPr>
    </w:p>
    <w:p>
      <w:pPr>
        <w:rPr>
          <w:rFonts w:ascii="Verdana" w:hAnsi="Verdana"/>
          <w:sz w:val="16"/>
          <w:szCs w:val="16"/>
        </w:rPr>
      </w:pPr>
    </w:p>
    <w:p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Datum, Unterschrift: _________________________________________________________________________________________________</w:t>
      </w:r>
    </w:p>
    <w:sectPr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250395305"/>
      <w:docPartObj>
        <w:docPartGallery w:val="Page Numbers (Top of Page)"/>
        <w:docPartUnique/>
      </w:docPartObj>
    </w:sdtPr>
    <w:sdtContent>
      <w:p>
        <w:pPr>
          <w:spacing w:line="240" w:lineRule="auto"/>
          <w:jc w:val="right"/>
          <w:rPr>
            <w:sz w:val="14"/>
          </w:rPr>
        </w:pPr>
        <w:r>
          <w:rPr>
            <w:sz w:val="14"/>
          </w:rPr>
          <w:t xml:space="preserve">Seite </w:t>
        </w:r>
        <w:r>
          <w:rPr>
            <w:sz w:val="14"/>
          </w:rPr>
          <w:fldChar w:fldCharType="begin"/>
        </w:r>
        <w:r>
          <w:rPr>
            <w:sz w:val="14"/>
          </w:rPr>
          <w:instrText xml:space="preserve"> PAGE </w:instrText>
        </w:r>
        <w:r>
          <w:rPr>
            <w:sz w:val="14"/>
          </w:rPr>
          <w:fldChar w:fldCharType="separate"/>
        </w:r>
        <w:r>
          <w:rPr>
            <w:sz w:val="14"/>
          </w:rPr>
          <w:t>1</w:t>
        </w:r>
        <w:r>
          <w:rPr>
            <w:sz w:val="14"/>
          </w:rPr>
          <w:fldChar w:fldCharType="end"/>
        </w:r>
        <w:r>
          <w:rPr>
            <w:sz w:val="14"/>
          </w:rPr>
          <w:t xml:space="preserve"> von </w:t>
        </w:r>
        <w:r>
          <w:rPr>
            <w:sz w:val="14"/>
          </w:rPr>
          <w:fldChar w:fldCharType="begin"/>
        </w:r>
        <w:r>
          <w:rPr>
            <w:sz w:val="14"/>
          </w:rPr>
          <w:instrText xml:space="preserve"> NUMPAGES  </w:instrText>
        </w:r>
        <w:r>
          <w:rPr>
            <w:sz w:val="14"/>
          </w:rPr>
          <w:fldChar w:fldCharType="separate"/>
        </w:r>
        <w:r>
          <w:rPr>
            <w:sz w:val="14"/>
          </w:rPr>
          <w:t>2</w:t>
        </w:r>
        <w:r>
          <w:rPr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6095"/>
    </w:tblGrid>
    <w:tr>
      <w:tc>
        <w:tcPr>
          <w:tcW w:w="3652" w:type="dxa"/>
        </w:tcPr>
        <w:p>
          <w:pPr>
            <w:pStyle w:val="Kopfzeile"/>
            <w:tabs>
              <w:tab w:val="clear" w:pos="9072"/>
              <w:tab w:val="right" w:pos="9639"/>
            </w:tabs>
            <w:spacing w:line="480" w:lineRule="auto"/>
            <w:rPr>
              <w:sz w:val="12"/>
              <w:szCs w:val="16"/>
            </w:rPr>
          </w:pP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Gutachter:in</w:t>
          </w:r>
          <w:proofErr w:type="spellEnd"/>
          <w:r>
            <w:rPr>
              <w:sz w:val="16"/>
              <w:szCs w:val="16"/>
            </w:rPr>
            <w:t>: 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Pädagogische Hochschule Weingarten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Fach: 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Studiengang: ________________________________</w:t>
          </w:r>
        </w:p>
      </w:tc>
      <w:tc>
        <w:tcPr>
          <w:tcW w:w="6095" w:type="dxa"/>
        </w:tcPr>
        <w:p>
          <w:pPr>
            <w:pStyle w:val="Kopfzeile"/>
            <w:spacing w:line="480" w:lineRule="auto"/>
            <w:rPr>
              <w:sz w:val="12"/>
              <w:szCs w:val="16"/>
            </w:rPr>
          </w:pP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Studierende:r</w:t>
          </w:r>
          <w:proofErr w:type="spellEnd"/>
          <w:proofErr w:type="gramEnd"/>
          <w:r>
            <w:rPr>
              <w:sz w:val="16"/>
              <w:szCs w:val="16"/>
            </w:rPr>
            <w:t>: _____________________________________________________________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Veranstaltung: _____________________________________________________________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Modul: ___________________________________________________________________</w:t>
          </w:r>
        </w:p>
        <w:p>
          <w:pPr>
            <w:pStyle w:val="Kopfzeile"/>
            <w:spacing w:line="48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Thema des Medienprojekts: __________________________________________________</w:t>
          </w:r>
          <w:r>
            <w:rPr>
              <w:sz w:val="16"/>
              <w:szCs w:val="16"/>
            </w:rPr>
            <w:br/>
            <w:t>_________________________________________________________________________</w:t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9AC"/>
    <w:multiLevelType w:val="hybridMultilevel"/>
    <w:tmpl w:val="CEF29580"/>
    <w:lvl w:ilvl="0" w:tplc="E236A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B2807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426E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1039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4099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F6D5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22C5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AAE4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48C6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4855C7"/>
    <w:multiLevelType w:val="hybridMultilevel"/>
    <w:tmpl w:val="18107660"/>
    <w:lvl w:ilvl="0" w:tplc="DA48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4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24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9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C4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2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0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8C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517D"/>
    <w:multiLevelType w:val="hybridMultilevel"/>
    <w:tmpl w:val="D7820F68"/>
    <w:lvl w:ilvl="0" w:tplc="58C02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6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AE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E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CB4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A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45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8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2318"/>
    <w:multiLevelType w:val="hybridMultilevel"/>
    <w:tmpl w:val="26D05F4C"/>
    <w:lvl w:ilvl="0" w:tplc="43FE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0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41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6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8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CC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C46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A0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5629B"/>
    <w:multiLevelType w:val="hybridMultilevel"/>
    <w:tmpl w:val="5BAC3E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72E9-FCF2-480B-8534-071E0A7B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F80AC-0BC0-4C7C-B06F-BC95B4E1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Susanne</dc:creator>
  <cp:lastModifiedBy>Visotschnig, Marion</cp:lastModifiedBy>
  <cp:revision>17</cp:revision>
  <dcterms:created xsi:type="dcterms:W3CDTF">2023-06-15T07:06:00Z</dcterms:created>
  <dcterms:modified xsi:type="dcterms:W3CDTF">2023-12-06T00:13:00Z</dcterms:modified>
</cp:coreProperties>
</file>